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6" w:rsidRPr="00552562" w:rsidRDefault="00475A46" w:rsidP="00475A46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475A46" w:rsidRPr="00552562" w:rsidRDefault="00475A46" w:rsidP="00475A46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475A46" w:rsidRPr="00552562" w:rsidRDefault="00475A46" w:rsidP="00475A46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475A46" w:rsidRPr="00552562" w:rsidRDefault="00475A46" w:rsidP="00475A46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Pr="00552562">
          <w:rPr>
            <w:rStyle w:val="a4"/>
            <w:rFonts w:ascii="Arial" w:hAnsi="Arial" w:cs="Arial"/>
            <w:b/>
            <w:sz w:val="16"/>
            <w:szCs w:val="20"/>
            <w:lang w:val="en-US"/>
          </w:rPr>
          <w:t>http</w:t>
        </w:r>
        <w:r w:rsidRPr="00552562">
          <w:rPr>
            <w:rStyle w:val="a4"/>
            <w:rFonts w:ascii="Arial" w:hAnsi="Arial" w:cs="Arial"/>
            <w:b/>
            <w:sz w:val="16"/>
            <w:szCs w:val="20"/>
          </w:rPr>
          <w:t>://</w:t>
        </w:r>
        <w:r w:rsidRPr="00552562">
          <w:rPr>
            <w:rStyle w:val="a4"/>
            <w:rFonts w:ascii="Arial" w:hAnsi="Arial" w:cs="Arial"/>
            <w:b/>
            <w:sz w:val="16"/>
            <w:szCs w:val="20"/>
            <w:lang w:val="en-US"/>
          </w:rPr>
          <w:t>chechenstat</w:t>
        </w:r>
        <w:r w:rsidRPr="00552562">
          <w:rPr>
            <w:rStyle w:val="a4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4"/>
            <w:rFonts w:ascii="Arial" w:hAnsi="Arial" w:cs="Arial"/>
            <w:b/>
            <w:sz w:val="16"/>
            <w:szCs w:val="20"/>
            <w:lang w:val="en-US"/>
          </w:rPr>
          <w:t>gks</w:t>
        </w:r>
        <w:r w:rsidRPr="00552562">
          <w:rPr>
            <w:rStyle w:val="a4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4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Pr="00552562">
        <w:rPr>
          <w:rFonts w:ascii="Arial" w:hAnsi="Arial" w:cs="Arial"/>
          <w:b/>
          <w:sz w:val="16"/>
          <w:szCs w:val="20"/>
        </w:rPr>
        <w:t xml:space="preserve">; </w:t>
      </w:r>
      <w:r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Pr="00552562">
        <w:rPr>
          <w:rFonts w:ascii="Arial" w:hAnsi="Arial" w:cs="Arial"/>
          <w:b/>
          <w:sz w:val="16"/>
          <w:szCs w:val="20"/>
        </w:rPr>
        <w:t>@</w:t>
      </w:r>
      <w:r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Pr="00552562">
        <w:rPr>
          <w:rFonts w:ascii="Arial" w:hAnsi="Arial" w:cs="Arial"/>
          <w:b/>
          <w:sz w:val="16"/>
          <w:szCs w:val="20"/>
        </w:rPr>
        <w:t>.</w:t>
      </w:r>
      <w:r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475A46" w:rsidRDefault="00475A46" w:rsidP="00475A46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475A46" w:rsidRPr="000D584D" w:rsidRDefault="00475A46" w:rsidP="00475A46">
      <w:pPr>
        <w:pStyle w:val="a5"/>
        <w:jc w:val="center"/>
        <w:rPr>
          <w:b/>
          <w:sz w:val="18"/>
        </w:rPr>
      </w:pPr>
      <w:r>
        <w:rPr>
          <w:b/>
          <w:sz w:val="18"/>
        </w:rPr>
        <w:t xml:space="preserve">19 АВГУСТА </w:t>
      </w:r>
      <w:r w:rsidRPr="000D584D">
        <w:rPr>
          <w:b/>
          <w:sz w:val="18"/>
        </w:rPr>
        <w:t>202</w:t>
      </w:r>
      <w:r>
        <w:rPr>
          <w:b/>
          <w:sz w:val="18"/>
        </w:rPr>
        <w:t>2</w:t>
      </w:r>
      <w:r w:rsidRPr="000D584D">
        <w:rPr>
          <w:b/>
          <w:sz w:val="18"/>
        </w:rPr>
        <w:t xml:space="preserve">                                                                                                         ПРЕСС-РЕЛИЗ</w:t>
      </w:r>
    </w:p>
    <w:p w:rsidR="00475A46" w:rsidRDefault="00475A46" w:rsidP="00475A4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75A46" w:rsidRDefault="00475A46" w:rsidP="00475A46">
      <w:pPr>
        <w:widowControl/>
        <w:autoSpaceDE/>
        <w:autoSpaceDN/>
        <w:jc w:val="center"/>
        <w:outlineLvl w:val="0"/>
        <w:rPr>
          <w:rFonts w:ascii="Helvetica" w:hAnsi="Helvetica"/>
          <w:b/>
          <w:bCs/>
          <w:color w:val="0E2D47"/>
          <w:kern w:val="36"/>
          <w:sz w:val="48"/>
          <w:szCs w:val="48"/>
          <w:lang w:val="ru-RU" w:eastAsia="ru-RU"/>
        </w:rPr>
      </w:pPr>
    </w:p>
    <w:p w:rsidR="00475A46" w:rsidRPr="009406F4" w:rsidRDefault="00475A46" w:rsidP="00475A46">
      <w:pPr>
        <w:widowControl/>
        <w:autoSpaceDE/>
        <w:autoSpaceDN/>
        <w:jc w:val="center"/>
        <w:outlineLvl w:val="0"/>
        <w:rPr>
          <w:b/>
          <w:bCs/>
          <w:color w:val="0E2D47"/>
          <w:kern w:val="36"/>
          <w:sz w:val="48"/>
          <w:szCs w:val="48"/>
          <w:lang w:val="ru-RU" w:eastAsia="ru-RU"/>
        </w:rPr>
      </w:pPr>
    </w:p>
    <w:p w:rsidR="00475A46" w:rsidRPr="00475A46" w:rsidRDefault="00475A46" w:rsidP="00475A46">
      <w:pPr>
        <w:widowControl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48"/>
          <w:lang w:val="ru-RU" w:eastAsia="ru-RU"/>
        </w:rPr>
      </w:pPr>
      <w:bookmarkStart w:id="0" w:name="_GoBack"/>
      <w:r w:rsidRPr="00475A46">
        <w:rPr>
          <w:b/>
          <w:bCs/>
          <w:color w:val="0E2D47"/>
          <w:kern w:val="36"/>
          <w:sz w:val="28"/>
          <w:szCs w:val="48"/>
          <w:lang w:val="ru-RU" w:eastAsia="ru-RU"/>
        </w:rPr>
        <w:t>Собираем ребенка в школу</w:t>
      </w:r>
    </w:p>
    <w:p w:rsidR="00475A46" w:rsidRPr="009406F4" w:rsidRDefault="00475A46" w:rsidP="00475A46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bookmarkEnd w:id="0"/>
    <w:p w:rsidR="00475A46" w:rsidRPr="009406F4" w:rsidRDefault="00475A46" w:rsidP="00475A46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475A46" w:rsidRPr="009406F4" w:rsidRDefault="00475A46" w:rsidP="00475A46">
      <w:pPr>
        <w:widowControl/>
        <w:autoSpaceDE/>
        <w:autoSpaceDN/>
        <w:ind w:left="851" w:right="803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 xml:space="preserve">            С наступлением августа для родителей школьников начинается хлопотная пора – подготовка к новому учебному году. Меньше месяца осталось, чтобы закупить школьно-письменные принадлежности и канцелярские товары. А многим родителям придется приобрести новую одежду и обувь для своих подросших детей.</w:t>
      </w:r>
    </w:p>
    <w:p w:rsidR="00475A46" w:rsidRPr="009406F4" w:rsidRDefault="00475A46" w:rsidP="00475A46">
      <w:pPr>
        <w:widowControl/>
        <w:autoSpaceDE/>
        <w:autoSpaceDN/>
        <w:ind w:left="851" w:right="803" w:firstLine="720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 xml:space="preserve">Стоимость минимально необходимого набора товаров </w:t>
      </w:r>
      <w:proofErr w:type="gramStart"/>
      <w:r w:rsidRPr="009406F4">
        <w:rPr>
          <w:sz w:val="24"/>
          <w:szCs w:val="24"/>
          <w:lang w:val="ru-RU" w:eastAsia="ru-RU"/>
        </w:rPr>
        <w:t>для школы рассчитана на основе данных Выборочного федерального статистического наблюдения за потребительскими ценами в Чеченской Республике в июле</w:t>
      </w:r>
      <w:proofErr w:type="gramEnd"/>
      <w:r w:rsidRPr="009406F4">
        <w:rPr>
          <w:sz w:val="24"/>
          <w:szCs w:val="24"/>
          <w:lang w:val="ru-RU" w:eastAsia="ru-RU"/>
        </w:rPr>
        <w:t xml:space="preserve"> 2022 года.</w:t>
      </w:r>
    </w:p>
    <w:p w:rsidR="00475A46" w:rsidRPr="009406F4" w:rsidRDefault="00475A46" w:rsidP="00475A46">
      <w:pPr>
        <w:widowControl/>
        <w:autoSpaceDE/>
        <w:autoSpaceDN/>
        <w:ind w:left="851" w:right="803" w:firstLine="720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>Самая затратная часть покупок – одежда для учеников. В базовый гардероб для школьников входят 11 наименований одежды и обуви для девочек и девять – для мальчиков, а также пять наименований канцелярских принадлежностей, рюкзак и учебники.</w:t>
      </w:r>
    </w:p>
    <w:p w:rsidR="00475A46" w:rsidRPr="009406F4" w:rsidRDefault="00475A46" w:rsidP="00475A46">
      <w:pPr>
        <w:widowControl/>
        <w:autoSpaceDE/>
        <w:autoSpaceDN/>
        <w:ind w:left="851" w:right="803" w:firstLine="720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>Так, комплект одежды и обуви для мальчика школьного возраста, состоящий из двух пар полушерстяных брюк, джемпера, трёх верхних сорочек, пяти пар носков, пары летних туфель для сменной обуви и пары ботинок для улицы, а также физкультурной формы, включающей спортивный костюм, две футболки и кроссовые туфли, обойдётся в среднем в 17900 рублей.</w:t>
      </w:r>
    </w:p>
    <w:p w:rsidR="00475A46" w:rsidRPr="009406F4" w:rsidRDefault="00475A46" w:rsidP="00475A46">
      <w:pPr>
        <w:widowControl/>
        <w:autoSpaceDE/>
        <w:autoSpaceDN/>
        <w:ind w:left="851" w:right="803" w:firstLine="720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>В наборе одежды и обуви для девочек школьного возраста – два платья (сарафана) и две полушерстяных юбки, три блузки, колготки, пять пар носков или гольфов, ботинки и летние туфли для сменной обуви. Кроме того, включена спортивная форма для физкультуры, состоящая из тех же предметов одежды, что и для мальчика. Такой набор для девочки будет стоить в среднем 24934 рубля.</w:t>
      </w:r>
    </w:p>
    <w:p w:rsidR="00475A46" w:rsidRPr="009406F4" w:rsidRDefault="00475A46" w:rsidP="00475A46">
      <w:pPr>
        <w:widowControl/>
        <w:autoSpaceDE/>
        <w:autoSpaceDN/>
        <w:ind w:left="851" w:right="803" w:firstLine="720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>Неотъемлемый атрибут ученика – рюкзак со школьными принадлежностями. В числе канцелярских товаров, включённых в расчёт, шариковые ручки и простые карандаши – по пять штук, четыре тетради по 12 листов, набор фломастеров, альбом для рисования и пять учебников. Стоимость отдельных канцелярских товаров с учётом рюкзака и учебников составит в среднем 4502 рублей.</w:t>
      </w:r>
    </w:p>
    <w:p w:rsidR="00475A46" w:rsidRPr="009406F4" w:rsidRDefault="00475A46" w:rsidP="00475A46">
      <w:pPr>
        <w:widowControl/>
        <w:autoSpaceDE/>
        <w:autoSpaceDN/>
        <w:ind w:left="851" w:right="803" w:firstLine="720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 xml:space="preserve">Таким образом, общая стоимость сборов в школу в Чеченской Республике составит для девочки 29436 рублей, для мальчика – 22402 рубля.       </w:t>
      </w:r>
    </w:p>
    <w:p w:rsidR="00475A46" w:rsidRPr="009406F4" w:rsidRDefault="00475A46" w:rsidP="00475A46">
      <w:pPr>
        <w:tabs>
          <w:tab w:val="left" w:pos="3982"/>
        </w:tabs>
        <w:ind w:left="851" w:right="803"/>
        <w:jc w:val="both"/>
        <w:rPr>
          <w:sz w:val="24"/>
          <w:szCs w:val="24"/>
          <w:lang w:val="ru-RU" w:eastAsia="ru-RU"/>
        </w:rPr>
      </w:pPr>
      <w:r w:rsidRPr="009406F4">
        <w:rPr>
          <w:sz w:val="24"/>
          <w:szCs w:val="24"/>
          <w:lang w:val="ru-RU" w:eastAsia="ru-RU"/>
        </w:rPr>
        <w:t xml:space="preserve">            Собрать ребенка в школу - нелегкая задача! Но здесь все напрямую зависит от желания учащегося и родителей. Психологи же советуют выбирать товары для школы вместе с детьми. </w:t>
      </w:r>
      <w:r>
        <w:rPr>
          <w:sz w:val="24"/>
          <w:szCs w:val="24"/>
          <w:lang w:val="ru-RU" w:eastAsia="ru-RU"/>
        </w:rPr>
        <w:t xml:space="preserve">     </w:t>
      </w:r>
      <w:r w:rsidRPr="009406F4">
        <w:rPr>
          <w:sz w:val="24"/>
          <w:szCs w:val="24"/>
          <w:lang w:val="ru-RU" w:eastAsia="ru-RU"/>
        </w:rPr>
        <w:t>И тогда понравившийся рюкзак станет любимым, а поход в школу – интересным.</w:t>
      </w:r>
    </w:p>
    <w:p w:rsidR="00475A46" w:rsidRPr="00307F54" w:rsidRDefault="00475A46" w:rsidP="00475A46">
      <w:pPr>
        <w:ind w:left="851" w:right="803"/>
        <w:jc w:val="both"/>
        <w:rPr>
          <w:lang w:val="ru-RU"/>
        </w:rPr>
      </w:pPr>
    </w:p>
    <w:p w:rsidR="00475A46" w:rsidRDefault="00475A46" w:rsidP="00475A46">
      <w:pPr>
        <w:ind w:left="851" w:right="803"/>
        <w:rPr>
          <w:lang w:val="ru-RU"/>
        </w:rPr>
      </w:pPr>
    </w:p>
    <w:p w:rsidR="00475A46" w:rsidRDefault="00475A46" w:rsidP="00475A46">
      <w:pPr>
        <w:tabs>
          <w:tab w:val="left" w:pos="5678"/>
        </w:tabs>
        <w:rPr>
          <w:noProof/>
          <w:lang w:val="ru-RU" w:eastAsia="ru-RU"/>
        </w:rPr>
      </w:pPr>
      <w:r>
        <w:rPr>
          <w:lang w:val="ru-RU"/>
        </w:rPr>
        <w:tab/>
      </w:r>
    </w:p>
    <w:p w:rsidR="00475A46" w:rsidRDefault="00475A46" w:rsidP="00475A46">
      <w:pPr>
        <w:ind w:left="-567"/>
        <w:jc w:val="center"/>
        <w:rPr>
          <w:lang w:val="ru-RU"/>
        </w:rPr>
      </w:pPr>
    </w:p>
    <w:p w:rsidR="00475A46" w:rsidRDefault="00475A46" w:rsidP="00475A46">
      <w:pPr>
        <w:ind w:left="-567"/>
        <w:jc w:val="center"/>
        <w:rPr>
          <w:lang w:val="ru-RU"/>
        </w:rPr>
      </w:pPr>
    </w:p>
    <w:p w:rsidR="00475A46" w:rsidRPr="00307F54" w:rsidRDefault="00475A46" w:rsidP="00475A46">
      <w:pPr>
        <w:ind w:left="-567"/>
        <w:jc w:val="center"/>
        <w:rPr>
          <w:lang w:val="ru-RU"/>
        </w:rPr>
      </w:pPr>
    </w:p>
    <w:p w:rsidR="00475A46" w:rsidRPr="006B2780" w:rsidRDefault="00475A46" w:rsidP="00475A46">
      <w:pPr>
        <w:pStyle w:val="a5"/>
        <w:ind w:right="141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475A46" w:rsidRDefault="00475A46" w:rsidP="00475A46">
      <w:pPr>
        <w:pStyle w:val="a5"/>
        <w:ind w:left="709" w:right="803" w:firstLine="707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 xml:space="preserve">При использовании материалов Территориального органа Федеральной службы государственной статистики </w:t>
      </w:r>
      <w:r>
        <w:rPr>
          <w:i/>
          <w:sz w:val="18"/>
          <w:szCs w:val="20"/>
        </w:rPr>
        <w:t xml:space="preserve">                    </w:t>
      </w:r>
      <w:r w:rsidRPr="006B2780">
        <w:rPr>
          <w:i/>
          <w:sz w:val="18"/>
          <w:szCs w:val="20"/>
        </w:rPr>
        <w:t xml:space="preserve">по Чеченской Республике в официальных, учебных или научных документах, а также в средствах массовой информации ссылка </w:t>
      </w:r>
      <w:r>
        <w:rPr>
          <w:i/>
          <w:sz w:val="18"/>
          <w:szCs w:val="20"/>
        </w:rPr>
        <w:t xml:space="preserve">      </w:t>
      </w:r>
      <w:r w:rsidRPr="006B2780">
        <w:rPr>
          <w:i/>
          <w:sz w:val="18"/>
          <w:szCs w:val="20"/>
        </w:rPr>
        <w:t>на источник обязательна!</w:t>
      </w:r>
    </w:p>
    <w:p w:rsidR="00475A46" w:rsidRPr="006B2780" w:rsidRDefault="00475A46" w:rsidP="00475A46">
      <w:pPr>
        <w:pStyle w:val="a5"/>
        <w:ind w:left="709" w:right="803" w:firstLine="707"/>
        <w:jc w:val="both"/>
        <w:rPr>
          <w:i/>
          <w:sz w:val="18"/>
          <w:szCs w:val="20"/>
        </w:rPr>
      </w:pPr>
    </w:p>
    <w:p w:rsidR="00475A46" w:rsidRPr="006B2780" w:rsidRDefault="00475A46" w:rsidP="00475A46">
      <w:pPr>
        <w:pStyle w:val="a5"/>
        <w:ind w:left="709" w:right="803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 xml:space="preserve">Л.Э. </w:t>
      </w:r>
      <w:proofErr w:type="spellStart"/>
      <w:r w:rsidRPr="006B2780">
        <w:rPr>
          <w:i/>
          <w:sz w:val="16"/>
          <w:szCs w:val="18"/>
        </w:rPr>
        <w:t>Шагидаева</w:t>
      </w:r>
      <w:proofErr w:type="spellEnd"/>
    </w:p>
    <w:p w:rsidR="00942D32" w:rsidRDefault="00475A46" w:rsidP="00475A46">
      <w:pPr>
        <w:pStyle w:val="a5"/>
        <w:ind w:left="709" w:right="803"/>
        <w:jc w:val="both"/>
      </w:pPr>
      <w:r w:rsidRPr="006B2780">
        <w:rPr>
          <w:i/>
          <w:sz w:val="16"/>
          <w:szCs w:val="18"/>
        </w:rPr>
        <w:t>(8712) 21-22-41</w:t>
      </w:r>
    </w:p>
    <w:sectPr w:rsidR="00942D32" w:rsidSect="00475A46">
      <w:pgSz w:w="11900" w:h="16840"/>
      <w:pgMar w:top="709" w:right="0" w:bottom="160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78"/>
    <w:rsid w:val="00475A46"/>
    <w:rsid w:val="00942D32"/>
    <w:rsid w:val="00D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75A4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5A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semiHidden/>
    <w:unhideWhenUsed/>
    <w:rsid w:val="00475A46"/>
    <w:rPr>
      <w:color w:val="0000FF"/>
      <w:u w:val="single"/>
    </w:rPr>
  </w:style>
  <w:style w:type="paragraph" w:styleId="a5">
    <w:name w:val="No Spacing"/>
    <w:uiPriority w:val="1"/>
    <w:qFormat/>
    <w:rsid w:val="00475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47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5A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75A46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A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75A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Hyperlink"/>
    <w:basedOn w:val="a0"/>
    <w:semiHidden/>
    <w:unhideWhenUsed/>
    <w:rsid w:val="00475A46"/>
    <w:rPr>
      <w:color w:val="0000FF"/>
      <w:u w:val="single"/>
    </w:rPr>
  </w:style>
  <w:style w:type="paragraph" w:styleId="a5">
    <w:name w:val="No Spacing"/>
    <w:uiPriority w:val="1"/>
    <w:qFormat/>
    <w:rsid w:val="00475A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47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2022-08-20T06:08:00Z</dcterms:created>
  <dcterms:modified xsi:type="dcterms:W3CDTF">2022-08-20T06:08:00Z</dcterms:modified>
</cp:coreProperties>
</file>